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87" w:rsidRPr="00E40035" w:rsidRDefault="00E93887" w:rsidP="00E93887">
      <w:pPr>
        <w:pStyle w:val="a3"/>
        <w:spacing w:before="120" w:beforeAutospacing="0" w:after="120" w:afterAutospacing="0" w:line="351" w:lineRule="atLeast"/>
        <w:jc w:val="center"/>
        <w:textAlignment w:val="baseline"/>
        <w:rPr>
          <w:rFonts w:asciiTheme="minorHAnsi" w:hAnsiTheme="minorHAnsi" w:cs="Arial"/>
          <w:b/>
          <w:color w:val="000000" w:themeColor="text1"/>
          <w:sz w:val="32"/>
          <w:szCs w:val="20"/>
          <w:lang w:val="en-US"/>
        </w:rPr>
      </w:pPr>
      <w:r w:rsidRPr="00E40035">
        <w:rPr>
          <w:rFonts w:asciiTheme="minorHAnsi" w:hAnsiTheme="minorHAnsi" w:cs="Arial"/>
          <w:b/>
          <w:color w:val="000000" w:themeColor="text1"/>
          <w:sz w:val="32"/>
          <w:szCs w:val="20"/>
          <w:lang w:val="uk-UA"/>
        </w:rPr>
        <w:t>BC</w:t>
      </w:r>
      <w:r w:rsidRPr="00E40035">
        <w:rPr>
          <w:rFonts w:asciiTheme="minorHAnsi" w:hAnsiTheme="minorHAnsi" w:cs="Arial"/>
          <w:b/>
          <w:color w:val="000000" w:themeColor="text1"/>
          <w:sz w:val="32"/>
          <w:szCs w:val="20"/>
        </w:rPr>
        <w:t xml:space="preserve">AA + </w:t>
      </w:r>
      <w:proofErr w:type="spellStart"/>
      <w:r w:rsidRPr="00E40035">
        <w:rPr>
          <w:rFonts w:asciiTheme="minorHAnsi" w:hAnsiTheme="minorHAnsi" w:cs="Arial"/>
          <w:b/>
          <w:color w:val="000000" w:themeColor="text1"/>
          <w:sz w:val="32"/>
          <w:szCs w:val="20"/>
        </w:rPr>
        <w:t>Glutamine</w:t>
      </w:r>
      <w:proofErr w:type="spellEnd"/>
    </w:p>
    <w:p w:rsidR="00E93887" w:rsidRPr="00014C14" w:rsidRDefault="00E93887" w:rsidP="00E93887">
      <w:pPr>
        <w:pStyle w:val="a3"/>
        <w:spacing w:before="120" w:beforeAutospacing="0" w:after="120" w:afterAutospacing="0" w:line="351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014C14">
        <w:rPr>
          <w:rFonts w:asciiTheme="minorHAnsi" w:hAnsiTheme="minorHAnsi" w:cs="Arial"/>
          <w:color w:val="000000" w:themeColor="text1"/>
          <w:lang w:val="uk-UA"/>
        </w:rPr>
        <w:t>BC</w:t>
      </w:r>
      <w:r w:rsidRPr="00014C14">
        <w:rPr>
          <w:rFonts w:asciiTheme="minorHAnsi" w:hAnsiTheme="minorHAnsi" w:cs="Arial"/>
          <w:color w:val="000000" w:themeColor="text1"/>
        </w:rPr>
        <w:t xml:space="preserve">AA +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Glutamine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 xml:space="preserve"> от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 xml:space="preserve"> — аминокислоты BCAA с глютамином – комплексная добавка для восстановления и роста мышц. Это очень эффективный комплекс, включающий сразу 2 </w:t>
      </w:r>
      <w:proofErr w:type="gramStart"/>
      <w:r w:rsidRPr="00014C14">
        <w:rPr>
          <w:rFonts w:asciiTheme="minorHAnsi" w:hAnsiTheme="minorHAnsi" w:cs="Arial"/>
          <w:color w:val="000000" w:themeColor="text1"/>
        </w:rPr>
        <w:t>мощных</w:t>
      </w:r>
      <w:proofErr w:type="gramEnd"/>
      <w:r w:rsidRPr="00014C14">
        <w:rPr>
          <w:rFonts w:asciiTheme="minorHAnsi" w:hAnsiTheme="minorHAnsi" w:cs="Arial"/>
          <w:color w:val="000000" w:themeColor="text1"/>
        </w:rPr>
        <w:t xml:space="preserve"> активатора мышечного роста и силы: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bcaa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 xml:space="preserve"> и глютамин. BCAA +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Glutamine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 xml:space="preserve"> (БЦАА + глютамин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Фитмакс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>) — анаболический аминокислотный комплекс, разработанный для бодибилдинга и фитнеса, который в кратчайшие сроки обеспечивает результат.</w:t>
      </w:r>
    </w:p>
    <w:p w:rsidR="00E93887" w:rsidRPr="00014C14" w:rsidRDefault="00E93887" w:rsidP="00E93887">
      <w:pPr>
        <w:pStyle w:val="a3"/>
        <w:spacing w:before="120" w:beforeAutospacing="0" w:after="120" w:afterAutospacing="0" w:line="351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014C14">
        <w:rPr>
          <w:rFonts w:asciiTheme="minorHAnsi" w:hAnsiTheme="minorHAnsi" w:cs="Arial"/>
          <w:color w:val="000000" w:themeColor="text1"/>
        </w:rPr>
        <w:t xml:space="preserve">Аминокислоты BCAA — это всего 3 аминокислоты (изолейцин, лейцин, </w:t>
      </w:r>
      <w:proofErr w:type="spellStart"/>
      <w:r w:rsidRPr="00014C14">
        <w:rPr>
          <w:rFonts w:asciiTheme="minorHAnsi" w:hAnsiTheme="minorHAnsi" w:cs="Arial"/>
          <w:color w:val="000000" w:themeColor="text1"/>
        </w:rPr>
        <w:t>валин</w:t>
      </w:r>
      <w:proofErr w:type="spellEnd"/>
      <w:r w:rsidRPr="00014C14">
        <w:rPr>
          <w:rFonts w:asciiTheme="minorHAnsi" w:hAnsiTheme="minorHAnsi" w:cs="Arial"/>
          <w:color w:val="000000" w:themeColor="text1"/>
        </w:rPr>
        <w:t>), которые выделенные в отдельный класс благодаря особенностям своей структуры (аминокислоты с разветвленными цепями). ВСАА — самые важные аминокислоты для спортсмена, т.к. они в первую очередь расходуются организмом для наращивания мышечной массы и восстановления мышечной ткани после тренировок. Также аминокислоты BCAA используются в качестве энергетических компонентов при интенсивной работе мышц.</w:t>
      </w:r>
    </w:p>
    <w:p w:rsidR="00E93887" w:rsidRPr="00014C14" w:rsidRDefault="00E93887" w:rsidP="00E93887">
      <w:pPr>
        <w:pStyle w:val="a3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014C14">
        <w:rPr>
          <w:rFonts w:asciiTheme="minorHAnsi" w:hAnsiTheme="minorHAnsi" w:cs="Arial"/>
          <w:color w:val="000000" w:themeColor="text1"/>
        </w:rPr>
        <w:t>Глютамин — важнейшая аминокислота, дополнительное применение которой существенно повышает производство организмом гормона роста, который непосредственно влияет рост мышечной массы и силы. Также глютамин необходим для выработки других аминокислот в организме и нормального обмена веществ. Глютамин — анаболическая аминокислота, регулирующая производство азота в организме, ускоряющая выработку гликогена.</w:t>
      </w:r>
    </w:p>
    <w:p w:rsidR="00CA3DD3" w:rsidRPr="00014C14" w:rsidRDefault="00CA3DD3">
      <w:pPr>
        <w:rPr>
          <w:sz w:val="24"/>
          <w:szCs w:val="24"/>
        </w:rPr>
      </w:pPr>
    </w:p>
    <w:p w:rsidR="00E40035" w:rsidRPr="00014C14" w:rsidRDefault="00E40035">
      <w:pPr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</w:pPr>
      <w:r w:rsidRPr="00014C14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>Как п</w:t>
      </w:r>
      <w:r w:rsidR="00E93887" w:rsidRPr="00014C14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>ри</w:t>
      </w:r>
      <w:r w:rsidRPr="00014C14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нимать </w:t>
      </w:r>
      <w:r w:rsidRPr="00014C14">
        <w:rPr>
          <w:rStyle w:val="a4"/>
          <w:sz w:val="24"/>
          <w:szCs w:val="24"/>
          <w:bdr w:val="none" w:sz="0" w:space="0" w:color="auto" w:frame="1"/>
          <w:shd w:val="clear" w:color="auto" w:fill="FFFFFF"/>
        </w:rPr>
        <w:t xml:space="preserve">BCAA + </w:t>
      </w:r>
      <w:proofErr w:type="spellStart"/>
      <w:r w:rsidRPr="00014C14">
        <w:rPr>
          <w:rStyle w:val="a4"/>
          <w:sz w:val="24"/>
          <w:szCs w:val="24"/>
          <w:bdr w:val="none" w:sz="0" w:space="0" w:color="auto" w:frame="1"/>
          <w:shd w:val="clear" w:color="auto" w:fill="FFFFFF"/>
        </w:rPr>
        <w:t>Glutamine</w:t>
      </w:r>
      <w:proofErr w:type="spellEnd"/>
      <w:r w:rsidR="00E93887" w:rsidRPr="00014C14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:rsidR="00E93887" w:rsidRPr="00014C14" w:rsidRDefault="00E40035">
      <w:pPr>
        <w:rPr>
          <w:rFonts w:cs="Arial"/>
          <w:sz w:val="24"/>
          <w:szCs w:val="24"/>
          <w:shd w:val="clear" w:color="auto" w:fill="FFFFFF"/>
        </w:rPr>
      </w:pPr>
      <w:r w:rsidRPr="00014C14">
        <w:rPr>
          <w:rFonts w:cs="Arial"/>
          <w:sz w:val="24"/>
          <w:szCs w:val="24"/>
          <w:shd w:val="clear" w:color="auto" w:fill="FFFFFF"/>
        </w:rPr>
        <w:t xml:space="preserve">принимать </w:t>
      </w:r>
      <w:r w:rsidR="00E93887" w:rsidRPr="00014C14">
        <w:rPr>
          <w:rFonts w:cs="Arial"/>
          <w:sz w:val="24"/>
          <w:szCs w:val="24"/>
          <w:shd w:val="clear" w:color="auto" w:fill="FFFFFF"/>
        </w:rPr>
        <w:t xml:space="preserve">по 1 порции (10 гр. = 1/2 мерной ложки) 2-3 раза в день. Оптимальное время приема: утром (на пустой желудок), до тренировки и сразу после тренировки. Также можно принимать 1 порцию на ночь. Каждая порция смешивается с 250-300 мл холодной воды. </w:t>
      </w:r>
    </w:p>
    <w:p w:rsidR="00014C14" w:rsidRPr="00014C14" w:rsidRDefault="00014C14" w:rsidP="00014C14">
      <w:pPr>
        <w:spacing w:before="120"/>
        <w:jc w:val="both"/>
        <w:rPr>
          <w:rFonts w:cs="Arial"/>
          <w:sz w:val="24"/>
          <w:szCs w:val="24"/>
          <w:shd w:val="clear" w:color="auto" w:fill="FFFFFF"/>
        </w:rPr>
      </w:pPr>
      <w:r w:rsidRPr="00014C14">
        <w:rPr>
          <w:rFonts w:cs="Arial"/>
          <w:b/>
          <w:sz w:val="24"/>
          <w:szCs w:val="24"/>
          <w:shd w:val="clear" w:color="auto" w:fill="FFFFFF"/>
        </w:rPr>
        <w:t>Способ хранения:</w:t>
      </w:r>
      <w:r w:rsidRPr="00014C14">
        <w:rPr>
          <w:rFonts w:cs="Arial"/>
          <w:sz w:val="24"/>
          <w:szCs w:val="24"/>
          <w:shd w:val="clear" w:color="auto" w:fill="FFFFFF"/>
        </w:rPr>
        <w:t xml:space="preserve"> Хранить в сухом помещении при комнатной температуре. Беречь от детей.</w:t>
      </w:r>
    </w:p>
    <w:p w:rsidR="00014C14" w:rsidRPr="00014C14" w:rsidRDefault="00014C14" w:rsidP="00014C14">
      <w:pPr>
        <w:spacing w:before="120"/>
        <w:jc w:val="both"/>
        <w:rPr>
          <w:rFonts w:cs="Arial"/>
          <w:sz w:val="24"/>
          <w:szCs w:val="24"/>
          <w:shd w:val="clear" w:color="auto" w:fill="FFFFFF"/>
          <w:lang w:val="uk-UA"/>
        </w:rPr>
      </w:pPr>
      <w:r w:rsidRPr="00014C14">
        <w:rPr>
          <w:rFonts w:cs="Arial"/>
          <w:b/>
          <w:sz w:val="24"/>
          <w:szCs w:val="24"/>
          <w:shd w:val="clear" w:color="auto" w:fill="FFFFFF"/>
        </w:rPr>
        <w:t>Упаковка:</w:t>
      </w:r>
      <w:r w:rsidRPr="00014C14">
        <w:rPr>
          <w:rFonts w:cs="Arial"/>
          <w:sz w:val="24"/>
          <w:szCs w:val="24"/>
          <w:shd w:val="clear" w:color="auto" w:fill="FFFFFF"/>
        </w:rPr>
        <w:t xml:space="preserve"> </w:t>
      </w:r>
      <w:r>
        <w:rPr>
          <w:rFonts w:cs="Arial"/>
          <w:sz w:val="24"/>
          <w:szCs w:val="24"/>
          <w:shd w:val="clear" w:color="auto" w:fill="FFFFFF"/>
          <w:lang w:val="en-US"/>
        </w:rPr>
        <w:t>600 г.</w:t>
      </w:r>
    </w:p>
    <w:p w:rsidR="00014C14" w:rsidRPr="00014C14" w:rsidRDefault="00014C14">
      <w:pPr>
        <w:rPr>
          <w:rFonts w:cs="Arial"/>
          <w:sz w:val="24"/>
          <w:szCs w:val="24"/>
          <w:shd w:val="clear" w:color="auto" w:fill="FFFFFF"/>
        </w:rPr>
      </w:pPr>
    </w:p>
    <w:sectPr w:rsidR="00014C14" w:rsidRPr="00014C14" w:rsidSect="00CA3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93887"/>
    <w:rsid w:val="00014C14"/>
    <w:rsid w:val="001125EF"/>
    <w:rsid w:val="00280F59"/>
    <w:rsid w:val="004C73D1"/>
    <w:rsid w:val="008B75BE"/>
    <w:rsid w:val="008E79DA"/>
    <w:rsid w:val="00914C8D"/>
    <w:rsid w:val="00933DA9"/>
    <w:rsid w:val="00BB5735"/>
    <w:rsid w:val="00CA3DD3"/>
    <w:rsid w:val="00E40035"/>
    <w:rsid w:val="00E70CAD"/>
    <w:rsid w:val="00E93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2015-05-28T08:59:00Z</dcterms:created>
  <dcterms:modified xsi:type="dcterms:W3CDTF">2015-06-04T08:27:00Z</dcterms:modified>
</cp:coreProperties>
</file>